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59" w:rsidRPr="00074D59" w:rsidRDefault="00074D59" w:rsidP="00074D59">
      <w:pPr>
        <w:shd w:val="clear" w:color="auto" w:fill="FFFFFF"/>
        <w:spacing w:after="0" w:line="315" w:lineRule="atLeast"/>
        <w:rPr>
          <w:rFonts w:eastAsia="Times New Roman" w:cs="Arial"/>
          <w:color w:val="434343"/>
          <w:lang w:eastAsia="da-DK"/>
        </w:rPr>
      </w:pPr>
    </w:p>
    <w:p w:rsidR="00074D59" w:rsidRDefault="00074D59" w:rsidP="00074D59">
      <w:pPr>
        <w:shd w:val="clear" w:color="auto" w:fill="FFFFFF"/>
        <w:spacing w:after="0" w:line="315" w:lineRule="atLeast"/>
        <w:rPr>
          <w:rFonts w:cs="Arial"/>
          <w:color w:val="434343"/>
          <w:shd w:val="clear" w:color="auto" w:fill="FFFFFF"/>
        </w:rPr>
      </w:pPr>
      <w:r w:rsidRPr="00074D59">
        <w:rPr>
          <w:rFonts w:cs="Arial"/>
          <w:color w:val="434343"/>
          <w:shd w:val="clear" w:color="auto" w:fill="FFFFFF"/>
        </w:rPr>
        <w:t>Der er mange måder at "sætte timer af til støtte" til et barn med ADHD.</w:t>
      </w:r>
      <w:r w:rsidRPr="00074D59">
        <w:rPr>
          <w:rFonts w:cs="Arial"/>
          <w:color w:val="434343"/>
        </w:rPr>
        <w:br/>
      </w:r>
      <w:r w:rsidRPr="00074D59">
        <w:rPr>
          <w:rFonts w:cs="Arial"/>
          <w:color w:val="434343"/>
        </w:rPr>
        <w:br/>
      </w:r>
      <w:r w:rsidRPr="00074D59">
        <w:rPr>
          <w:rFonts w:cs="Arial"/>
          <w:color w:val="434343"/>
          <w:shd w:val="clear" w:color="auto" w:fill="FFFFFF"/>
        </w:rPr>
        <w:t>Samtaletimer er en måde at støtte på.</w:t>
      </w:r>
      <w:r w:rsidRPr="00074D59">
        <w:rPr>
          <w:rFonts w:cs="Arial"/>
          <w:color w:val="434343"/>
        </w:rPr>
        <w:br/>
      </w:r>
      <w:r w:rsidRPr="00074D59">
        <w:rPr>
          <w:rFonts w:cs="Arial"/>
          <w:color w:val="434343"/>
        </w:rPr>
        <w:br/>
      </w:r>
      <w:r w:rsidRPr="00074D59">
        <w:rPr>
          <w:rFonts w:cs="Arial"/>
          <w:color w:val="434343"/>
          <w:shd w:val="clear" w:color="auto" w:fill="FFFFFF"/>
        </w:rPr>
        <w:t>Ja, erfaringerne viser, at et kvarter til en halv time hver uge eller hver fjortende dag er nok, siger Dorthe Holm, som har beskrevet modellen</w:t>
      </w:r>
      <w:r>
        <w:rPr>
          <w:rFonts w:cs="Arial"/>
          <w:color w:val="434343"/>
          <w:shd w:val="clear" w:color="auto" w:fill="FFFFFF"/>
        </w:rPr>
        <w:t>.</w:t>
      </w:r>
    </w:p>
    <w:p w:rsidR="00074D59" w:rsidRDefault="00074D59" w:rsidP="00074D59">
      <w:pPr>
        <w:shd w:val="clear" w:color="auto" w:fill="FFFFFF"/>
        <w:spacing w:after="0" w:line="315" w:lineRule="atLeast"/>
        <w:rPr>
          <w:rFonts w:cs="Arial"/>
          <w:color w:val="434343"/>
          <w:shd w:val="clear" w:color="auto" w:fill="FFFFFF"/>
        </w:rPr>
      </w:pPr>
    </w:p>
    <w:p w:rsidR="00074D59" w:rsidRDefault="00074D59" w:rsidP="00074D59">
      <w:pPr>
        <w:shd w:val="clear" w:color="auto" w:fill="FFFFFF"/>
        <w:spacing w:after="0" w:line="315" w:lineRule="atLeast"/>
        <w:rPr>
          <w:rFonts w:cs="Arial"/>
          <w:color w:val="434343"/>
          <w:shd w:val="clear" w:color="auto" w:fill="FFFFFF"/>
        </w:rPr>
      </w:pPr>
      <w:r>
        <w:rPr>
          <w:rFonts w:cs="Arial"/>
          <w:color w:val="434343"/>
          <w:shd w:val="clear" w:color="auto" w:fill="FFFFFF"/>
        </w:rPr>
        <w:t xml:space="preserve">Du kan downloade artiklen </w:t>
      </w:r>
      <w:hyperlink r:id="rId7" w:history="1">
        <w:r w:rsidRPr="00074D59">
          <w:rPr>
            <w:rStyle w:val="Hyperlink"/>
            <w:rFonts w:cs="Arial"/>
            <w:shd w:val="clear" w:color="auto" w:fill="FFFFFF"/>
          </w:rPr>
          <w:t>her:</w:t>
        </w:r>
      </w:hyperlink>
    </w:p>
    <w:p w:rsidR="00074D59" w:rsidRPr="00074D59" w:rsidRDefault="00074D59" w:rsidP="00074D59">
      <w:pPr>
        <w:shd w:val="clear" w:color="auto" w:fill="FFFFFF"/>
        <w:spacing w:after="0" w:line="315" w:lineRule="atLeast"/>
        <w:rPr>
          <w:rFonts w:cs="Arial"/>
          <w:color w:val="434343"/>
          <w:shd w:val="clear" w:color="auto" w:fill="FFFFFF"/>
        </w:rPr>
      </w:pPr>
    </w:p>
    <w:p w:rsidR="00074D59" w:rsidRPr="00074D59" w:rsidRDefault="00074D59" w:rsidP="00074D59">
      <w:pPr>
        <w:shd w:val="clear" w:color="auto" w:fill="FFFFFF"/>
        <w:spacing w:after="0" w:line="315" w:lineRule="atLeast"/>
        <w:rPr>
          <w:rFonts w:eastAsia="Times New Roman" w:cs="Arial"/>
          <w:color w:val="434343"/>
          <w:lang w:eastAsia="da-DK"/>
        </w:rPr>
      </w:pPr>
      <w:r w:rsidRPr="00074D59">
        <w:rPr>
          <w:rFonts w:eastAsia="Times New Roman" w:cs="Arial"/>
          <w:color w:val="434343"/>
          <w:lang w:eastAsia="da-DK"/>
        </w:rPr>
        <w:t>Det er vigtigt, at det er den samme person hver gang, og at det er en voksen, som kender barnet godt. For eksempel klasselæreren. </w:t>
      </w:r>
      <w:r w:rsidRPr="00074D59">
        <w:rPr>
          <w:rFonts w:eastAsia="Times New Roman" w:cs="Arial"/>
          <w:color w:val="434343"/>
          <w:lang w:eastAsia="da-DK"/>
        </w:rPr>
        <w:br/>
      </w:r>
      <w:r w:rsidRPr="00074D59">
        <w:rPr>
          <w:rFonts w:eastAsia="Times New Roman" w:cs="Arial"/>
          <w:color w:val="434343"/>
          <w:lang w:eastAsia="da-DK"/>
        </w:rPr>
        <w:br/>
        <w:t>Emnerne for samtaletimerne kan være </w:t>
      </w:r>
    </w:p>
    <w:p w:rsidR="00074D59" w:rsidRPr="00074D59" w:rsidRDefault="00074D59" w:rsidP="00074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945"/>
        <w:rPr>
          <w:rFonts w:eastAsia="Times New Roman" w:cs="Arial"/>
          <w:color w:val="434343"/>
          <w:lang w:eastAsia="da-DK"/>
        </w:rPr>
      </w:pPr>
      <w:r w:rsidRPr="00074D59">
        <w:rPr>
          <w:rFonts w:eastAsia="Times New Roman" w:cs="Arial"/>
          <w:color w:val="434343"/>
          <w:lang w:eastAsia="da-DK"/>
        </w:rPr>
        <w:t>aftaler med barnet</w:t>
      </w:r>
    </w:p>
    <w:p w:rsidR="00074D59" w:rsidRPr="00074D59" w:rsidRDefault="00074D59" w:rsidP="00074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945"/>
        <w:rPr>
          <w:rFonts w:eastAsia="Times New Roman" w:cs="Arial"/>
          <w:color w:val="434343"/>
          <w:lang w:eastAsia="da-DK"/>
        </w:rPr>
      </w:pPr>
      <w:r w:rsidRPr="00074D59">
        <w:rPr>
          <w:rFonts w:eastAsia="Times New Roman" w:cs="Arial"/>
          <w:color w:val="434343"/>
          <w:lang w:eastAsia="da-DK"/>
        </w:rPr>
        <w:t>kommende udflugter</w:t>
      </w:r>
    </w:p>
    <w:p w:rsidR="00074D59" w:rsidRPr="00074D59" w:rsidRDefault="00074D59" w:rsidP="00074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945"/>
        <w:rPr>
          <w:rFonts w:eastAsia="Times New Roman" w:cs="Arial"/>
          <w:color w:val="434343"/>
          <w:lang w:eastAsia="da-DK"/>
        </w:rPr>
      </w:pPr>
      <w:r w:rsidRPr="00074D59">
        <w:rPr>
          <w:rFonts w:eastAsia="Times New Roman" w:cs="Arial"/>
          <w:color w:val="434343"/>
          <w:lang w:eastAsia="da-DK"/>
        </w:rPr>
        <w:t>temauger</w:t>
      </w:r>
    </w:p>
    <w:p w:rsidR="00074D59" w:rsidRPr="00074D59" w:rsidRDefault="00074D59" w:rsidP="00074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945"/>
        <w:rPr>
          <w:rFonts w:eastAsia="Times New Roman" w:cs="Arial"/>
          <w:color w:val="434343"/>
          <w:lang w:eastAsia="da-DK"/>
        </w:rPr>
      </w:pPr>
      <w:r w:rsidRPr="00074D59">
        <w:rPr>
          <w:rFonts w:eastAsia="Times New Roman" w:cs="Arial"/>
          <w:color w:val="434343"/>
          <w:lang w:eastAsia="da-DK"/>
        </w:rPr>
        <w:t>kontakten til kammerater</w:t>
      </w:r>
    </w:p>
    <w:p w:rsidR="00074D59" w:rsidRPr="00074D59" w:rsidRDefault="00074D59" w:rsidP="00074D59">
      <w:pPr>
        <w:shd w:val="clear" w:color="auto" w:fill="FFFFFF"/>
        <w:spacing w:after="0" w:line="315" w:lineRule="atLeast"/>
        <w:rPr>
          <w:rFonts w:eastAsia="Times New Roman" w:cs="Arial"/>
          <w:color w:val="434343"/>
          <w:lang w:eastAsia="da-DK"/>
        </w:rPr>
      </w:pPr>
      <w:r w:rsidRPr="00074D59">
        <w:rPr>
          <w:rFonts w:eastAsia="Times New Roman" w:cs="Arial"/>
          <w:color w:val="434343"/>
          <w:lang w:eastAsia="da-DK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87"/>
      </w:tblGrid>
      <w:tr w:rsidR="00074D59" w:rsidRPr="00074D59" w:rsidTr="00074D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59" w:rsidRPr="00074D59" w:rsidRDefault="00074D59" w:rsidP="00074D59">
            <w:pPr>
              <w:spacing w:after="0" w:line="240" w:lineRule="auto"/>
              <w:rPr>
                <w:rFonts w:eastAsia="Times New Roman" w:cs="Arial"/>
                <w:lang w:eastAsia="da-DK"/>
              </w:rPr>
            </w:pPr>
            <w:r w:rsidRPr="00074D59">
              <w:rPr>
                <w:rFonts w:eastAsia="Times New Roman" w:cs="Arial"/>
                <w:b/>
                <w:bCs/>
                <w:lang w:eastAsia="da-DK"/>
              </w:rPr>
              <w:t>Tip til samtalerne</w:t>
            </w:r>
          </w:p>
        </w:tc>
      </w:tr>
      <w:tr w:rsidR="00074D59" w:rsidRPr="00074D59" w:rsidTr="00074D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59" w:rsidRPr="00074D59" w:rsidRDefault="00074D59" w:rsidP="00074D59">
            <w:pPr>
              <w:spacing w:before="100" w:after="0" w:line="240" w:lineRule="auto"/>
              <w:ind w:right="28"/>
              <w:rPr>
                <w:rFonts w:eastAsia="Times New Roman" w:cs="Arial"/>
                <w:lang w:eastAsia="da-DK"/>
              </w:rPr>
            </w:pPr>
            <w:r w:rsidRPr="00074D59">
              <w:rPr>
                <w:rFonts w:eastAsia="Times New Roman" w:cs="Arial"/>
                <w:lang w:eastAsia="da-DK"/>
              </w:rPr>
              <w:t> </w:t>
            </w:r>
          </w:p>
          <w:p w:rsidR="00074D59" w:rsidRPr="00074D59" w:rsidRDefault="00074D59" w:rsidP="00074D59">
            <w:pPr>
              <w:spacing w:after="0" w:line="315" w:lineRule="atLeast"/>
              <w:rPr>
                <w:rFonts w:eastAsia="Times New Roman" w:cs="Arial"/>
                <w:color w:val="434343"/>
                <w:lang w:eastAsia="da-DK"/>
              </w:rPr>
            </w:pPr>
            <w:r w:rsidRPr="00074D59">
              <w:rPr>
                <w:rFonts w:eastAsia="Times New Roman" w:cs="Arial"/>
                <w:noProof/>
                <w:lang w:eastAsia="da-DK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971800"/>
                  <wp:effectExtent l="19050" t="0" r="0" b="0"/>
                  <wp:wrapSquare wrapText="bothSides"/>
                  <wp:docPr id="5" name="Billede 3" descr="http://gallery.mailchimp.com/021fa3933d42a79e2d1d8e8aa/images/barn_samt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allery.mailchimp.com/021fa3933d42a79e2d1d8e8aa/images/barn_samt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4D59">
              <w:rPr>
                <w:rFonts w:eastAsia="Times New Roman" w:cs="Arial"/>
                <w:color w:val="434343"/>
                <w:lang w:eastAsia="da-DK"/>
              </w:rPr>
              <w:t>- de skal foregå i det samme lokale hver gang og på et fastlagt tidspunkt</w:t>
            </w:r>
          </w:p>
          <w:p w:rsidR="00074D59" w:rsidRPr="00074D59" w:rsidRDefault="00074D59" w:rsidP="00074D59">
            <w:pPr>
              <w:spacing w:after="0" w:line="315" w:lineRule="atLeast"/>
              <w:rPr>
                <w:rFonts w:eastAsia="Times New Roman" w:cs="Arial"/>
                <w:color w:val="434343"/>
                <w:lang w:eastAsia="da-DK"/>
              </w:rPr>
            </w:pPr>
            <w:r w:rsidRPr="00074D59">
              <w:rPr>
                <w:rFonts w:eastAsia="Times New Roman" w:cs="Arial"/>
                <w:color w:val="434343"/>
                <w:lang w:eastAsia="da-DK"/>
              </w:rPr>
              <w:t>- der købes en lille bog, hvori der skrives en fast dagsorden, som er gældende hver gang</w:t>
            </w:r>
          </w:p>
          <w:p w:rsidR="00074D59" w:rsidRPr="00074D59" w:rsidRDefault="00074D59" w:rsidP="00074D59">
            <w:pPr>
              <w:spacing w:after="0" w:line="315" w:lineRule="atLeast"/>
              <w:rPr>
                <w:rFonts w:eastAsia="Times New Roman" w:cs="Arial"/>
                <w:color w:val="434343"/>
                <w:lang w:eastAsia="da-DK"/>
              </w:rPr>
            </w:pPr>
            <w:r w:rsidRPr="00074D59">
              <w:rPr>
                <w:rFonts w:eastAsia="Times New Roman" w:cs="Arial"/>
                <w:color w:val="434343"/>
                <w:lang w:eastAsia="da-DK"/>
              </w:rPr>
              <w:t>- ofte drikkes saft eller spises et stykke frugt</w:t>
            </w:r>
            <w:r w:rsidRPr="00074D59">
              <w:rPr>
                <w:rFonts w:eastAsia="Times New Roman" w:cs="Arial"/>
                <w:color w:val="434343"/>
                <w:lang w:eastAsia="da-DK"/>
              </w:rPr>
              <w:br/>
              <w:t>- slut af med at tale om  en sjov eller god oplevelse siden sidst</w:t>
            </w:r>
          </w:p>
          <w:p w:rsidR="00074D59" w:rsidRPr="00074D59" w:rsidRDefault="00074D59" w:rsidP="00074D59">
            <w:pPr>
              <w:spacing w:after="0" w:line="315" w:lineRule="atLeast"/>
              <w:rPr>
                <w:rFonts w:eastAsia="Times New Roman" w:cs="Arial"/>
                <w:color w:val="434343"/>
                <w:lang w:eastAsia="da-DK"/>
              </w:rPr>
            </w:pPr>
          </w:p>
          <w:p w:rsidR="00074D59" w:rsidRPr="00074D59" w:rsidRDefault="00074D59" w:rsidP="00074D59">
            <w:pPr>
              <w:spacing w:after="0" w:line="315" w:lineRule="atLeast"/>
              <w:rPr>
                <w:rFonts w:eastAsia="Times New Roman" w:cs="Arial"/>
                <w:color w:val="434343"/>
                <w:lang w:eastAsia="da-DK"/>
              </w:rPr>
            </w:pPr>
            <w:r w:rsidRPr="00074D59">
              <w:rPr>
                <w:rFonts w:eastAsia="Times New Roman" w:cs="Arial"/>
                <w:color w:val="434343"/>
                <w:lang w:eastAsia="da-DK"/>
              </w:rPr>
              <w:t>Samtaletimerne kan anvendes både i skolen, fritidsordninger, døgninstitutioner m.m.</w:t>
            </w:r>
          </w:p>
        </w:tc>
      </w:tr>
    </w:tbl>
    <w:p w:rsidR="00074D59" w:rsidRPr="00074D59" w:rsidRDefault="00074D59" w:rsidP="00074D59">
      <w:pPr>
        <w:shd w:val="clear" w:color="auto" w:fill="FFFFFF"/>
        <w:spacing w:after="0" w:line="315" w:lineRule="atLeast"/>
        <w:rPr>
          <w:rFonts w:eastAsia="Times New Roman" w:cs="Arial"/>
          <w:color w:val="434343"/>
          <w:lang w:eastAsia="da-DK"/>
        </w:rPr>
      </w:pPr>
    </w:p>
    <w:p w:rsidR="00074D59" w:rsidRPr="00074D59" w:rsidRDefault="00074D59" w:rsidP="00074D59">
      <w:pPr>
        <w:shd w:val="clear" w:color="auto" w:fill="FFFFFF"/>
        <w:spacing w:before="100" w:after="0" w:line="315" w:lineRule="atLeast"/>
        <w:ind w:right="28"/>
        <w:rPr>
          <w:rFonts w:eastAsia="Times New Roman" w:cs="Arial"/>
          <w:color w:val="434343"/>
          <w:lang w:eastAsia="da-DK"/>
        </w:rPr>
      </w:pPr>
      <w:r w:rsidRPr="00074D59">
        <w:rPr>
          <w:rFonts w:eastAsia="Times New Roman" w:cs="Arial"/>
          <w:color w:val="434343"/>
          <w:lang w:eastAsia="da-DK"/>
        </w:rPr>
        <w:lastRenderedPageBreak/>
        <w:t> </w:t>
      </w:r>
    </w:p>
    <w:p w:rsidR="00074D59" w:rsidRPr="00074D59" w:rsidRDefault="00074D59" w:rsidP="00074D59">
      <w:pPr>
        <w:shd w:val="clear" w:color="auto" w:fill="FFFFFF"/>
        <w:spacing w:after="0" w:line="315" w:lineRule="atLeast"/>
        <w:rPr>
          <w:rFonts w:eastAsia="Times New Roman" w:cs="Arial"/>
          <w:color w:val="434343"/>
          <w:lang w:eastAsia="da-DK"/>
        </w:rPr>
      </w:pPr>
      <w:r w:rsidRPr="00074D59">
        <w:rPr>
          <w:rFonts w:eastAsia="Times New Roman" w:cs="Arial"/>
          <w:color w:val="434343"/>
          <w:lang w:eastAsia="da-DK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8"/>
      </w:tblGrid>
      <w:tr w:rsidR="00074D59" w:rsidRPr="00074D59" w:rsidTr="00074D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9" w:rsidRPr="00074D59" w:rsidRDefault="00074D59" w:rsidP="00074D59">
            <w:pPr>
              <w:spacing w:after="0" w:line="315" w:lineRule="atLeast"/>
              <w:rPr>
                <w:rFonts w:eastAsia="Times New Roman" w:cs="Arial"/>
                <w:color w:val="434343"/>
                <w:lang w:eastAsia="da-DK"/>
              </w:rPr>
            </w:pPr>
            <w:r w:rsidRPr="00074D59">
              <w:rPr>
                <w:rFonts w:eastAsia="Times New Roman" w:cs="Arial"/>
                <w:b/>
                <w:bCs/>
                <w:color w:val="434343"/>
                <w:lang w:eastAsia="da-DK"/>
              </w:rPr>
              <w:t xml:space="preserve">Ekspertisen bag Inklusion </w:t>
            </w:r>
            <w:proofErr w:type="spellStart"/>
            <w:r w:rsidRPr="00074D59">
              <w:rPr>
                <w:rFonts w:eastAsia="Times New Roman" w:cs="Arial"/>
                <w:b/>
                <w:bCs/>
                <w:color w:val="434343"/>
                <w:lang w:eastAsia="da-DK"/>
              </w:rPr>
              <w:t>onlines</w:t>
            </w:r>
            <w:proofErr w:type="spellEnd"/>
            <w:r w:rsidRPr="00074D59">
              <w:rPr>
                <w:rFonts w:eastAsia="Times New Roman" w:cs="Arial"/>
                <w:b/>
                <w:bCs/>
                <w:color w:val="434343"/>
                <w:lang w:eastAsia="da-DK"/>
              </w:rPr>
              <w:t xml:space="preserve"> </w:t>
            </w:r>
            <w:proofErr w:type="spellStart"/>
            <w:r w:rsidRPr="00074D59">
              <w:rPr>
                <w:rFonts w:eastAsia="Times New Roman" w:cs="Arial"/>
                <w:b/>
                <w:bCs/>
                <w:color w:val="434343"/>
                <w:lang w:eastAsia="da-DK"/>
              </w:rPr>
              <w:t>ekursus</w:t>
            </w:r>
            <w:proofErr w:type="spellEnd"/>
          </w:p>
        </w:tc>
      </w:tr>
      <w:tr w:rsidR="00074D59" w:rsidRPr="00074D59" w:rsidTr="00074D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D59" w:rsidRPr="00074D59" w:rsidRDefault="00074D59" w:rsidP="00074D59">
            <w:pPr>
              <w:spacing w:after="0" w:line="315" w:lineRule="atLeast"/>
              <w:rPr>
                <w:rFonts w:eastAsia="Times New Roman" w:cs="Arial"/>
                <w:color w:val="434343"/>
                <w:lang w:eastAsia="da-DK"/>
              </w:rPr>
            </w:pPr>
            <w:r w:rsidRPr="00074D59">
              <w:rPr>
                <w:rFonts w:eastAsia="Times New Roman" w:cs="Arial"/>
                <w:noProof/>
                <w:color w:val="434343"/>
                <w:lang w:eastAsia="da-DK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876425"/>
                  <wp:effectExtent l="19050" t="0" r="0" b="0"/>
                  <wp:wrapSquare wrapText="bothSides"/>
                  <wp:docPr id="1" name="Billede 4" descr="http://gallery.mailchimp.com/021fa3933d42a79e2d1d8e8aa/images/foto_dort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allery.mailchimp.com/021fa3933d42a79e2d1d8e8aa/images/foto_dort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4D59">
              <w:rPr>
                <w:rFonts w:eastAsia="Times New Roman" w:cs="Arial"/>
                <w:color w:val="434343"/>
                <w:lang w:eastAsia="da-DK"/>
              </w:rPr>
              <w:br/>
            </w:r>
            <w:r w:rsidRPr="00074D59">
              <w:rPr>
                <w:rFonts w:eastAsia="Times New Roman" w:cs="Arial"/>
                <w:b/>
                <w:bCs/>
                <w:color w:val="434343"/>
                <w:lang w:eastAsia="da-DK"/>
              </w:rPr>
              <w:t>Dorthe Holm</w:t>
            </w:r>
            <w:r w:rsidRPr="00074D59">
              <w:rPr>
                <w:rFonts w:eastAsia="Times New Roman" w:cs="Arial"/>
                <w:color w:val="434343"/>
                <w:lang w:eastAsia="da-DK"/>
              </w:rPr>
              <w:t>, indehaver af specialpædagogisk virksomhed</w:t>
            </w:r>
            <w:hyperlink r:id="rId10" w:tgtFrame="_blank" w:history="1">
              <w:r w:rsidRPr="00074D59">
                <w:rPr>
                  <w:rFonts w:eastAsia="Times New Roman" w:cs="Arial"/>
                  <w:color w:val="336699"/>
                  <w:u w:val="single"/>
                  <w:lang w:eastAsia="da-DK"/>
                </w:rPr>
                <w:t>www.hvasko.dk</w:t>
              </w:r>
            </w:hyperlink>
            <w:r w:rsidRPr="00074D59">
              <w:rPr>
                <w:rFonts w:eastAsia="Times New Roman" w:cs="Arial"/>
                <w:color w:val="434343"/>
                <w:lang w:eastAsia="da-DK"/>
              </w:rPr>
              <w:t>, forfatter af HVASKO pædagogik i hverdagen.</w:t>
            </w:r>
            <w:r w:rsidRPr="00074D59">
              <w:rPr>
                <w:rFonts w:eastAsia="Times New Roman" w:cs="Arial"/>
                <w:color w:val="434343"/>
                <w:lang w:eastAsia="da-DK"/>
              </w:rPr>
              <w:br/>
            </w:r>
            <w:r w:rsidRPr="00074D59">
              <w:rPr>
                <w:rFonts w:eastAsia="Times New Roman" w:cs="Arial"/>
                <w:color w:val="434343"/>
                <w:lang w:eastAsia="da-DK"/>
              </w:rPr>
              <w:br/>
              <w:t xml:space="preserve">Ansat ved Horsens Kommunes </w:t>
            </w:r>
            <w:proofErr w:type="spellStart"/>
            <w:r w:rsidRPr="00074D59">
              <w:rPr>
                <w:rFonts w:eastAsia="Times New Roman" w:cs="Arial"/>
                <w:color w:val="434343"/>
                <w:lang w:eastAsia="da-DK"/>
              </w:rPr>
              <w:t>videncenter</w:t>
            </w:r>
            <w:proofErr w:type="spellEnd"/>
            <w:r w:rsidRPr="00074D59">
              <w:rPr>
                <w:rFonts w:eastAsia="Times New Roman" w:cs="Arial"/>
                <w:color w:val="434343"/>
                <w:lang w:eastAsia="da-DK"/>
              </w:rPr>
              <w:t xml:space="preserve"> for børn og unge med ADHD, ADD, </w:t>
            </w:r>
            <w:proofErr w:type="spellStart"/>
            <w:r w:rsidRPr="00074D59">
              <w:rPr>
                <w:rFonts w:eastAsia="Times New Roman" w:cs="Arial"/>
                <w:color w:val="434343"/>
                <w:lang w:eastAsia="da-DK"/>
              </w:rPr>
              <w:t>Tourette</w:t>
            </w:r>
            <w:proofErr w:type="spellEnd"/>
            <w:r w:rsidRPr="00074D59">
              <w:rPr>
                <w:rFonts w:eastAsia="Times New Roman" w:cs="Arial"/>
                <w:color w:val="434343"/>
                <w:lang w:eastAsia="da-DK"/>
              </w:rPr>
              <w:t xml:space="preserve">, OCD og </w:t>
            </w:r>
            <w:proofErr w:type="spellStart"/>
            <w:r w:rsidRPr="00074D59">
              <w:rPr>
                <w:rFonts w:eastAsia="Times New Roman" w:cs="Arial"/>
                <w:color w:val="434343"/>
                <w:lang w:eastAsia="da-DK"/>
              </w:rPr>
              <w:t>autismespektrumforstyrrelser</w:t>
            </w:r>
            <w:proofErr w:type="spellEnd"/>
            <w:r w:rsidRPr="00074D59">
              <w:rPr>
                <w:rFonts w:eastAsia="Times New Roman" w:cs="Arial"/>
                <w:color w:val="434343"/>
                <w:lang w:eastAsia="da-DK"/>
              </w:rPr>
              <w:t>.</w:t>
            </w:r>
            <w:r w:rsidRPr="00074D59">
              <w:rPr>
                <w:rFonts w:eastAsia="Times New Roman" w:cs="Arial"/>
                <w:color w:val="434343"/>
                <w:lang w:eastAsia="da-DK"/>
              </w:rPr>
              <w:br/>
            </w:r>
            <w:r w:rsidRPr="00074D59">
              <w:rPr>
                <w:rFonts w:eastAsia="Times New Roman" w:cs="Arial"/>
                <w:color w:val="434343"/>
                <w:lang w:eastAsia="da-DK"/>
              </w:rPr>
              <w:br/>
              <w:t>Hun er koordinator og pædagogisk vejleder for kommunens folkeskoler og specialskoler.</w:t>
            </w:r>
            <w:r w:rsidRPr="00074D59">
              <w:rPr>
                <w:rFonts w:eastAsia="Times New Roman" w:cs="Arial"/>
                <w:color w:val="434343"/>
                <w:lang w:eastAsia="da-DK"/>
              </w:rPr>
              <w:br/>
            </w:r>
            <w:r w:rsidRPr="00074D59">
              <w:rPr>
                <w:rFonts w:eastAsia="Times New Roman" w:cs="Arial"/>
                <w:color w:val="434343"/>
                <w:lang w:eastAsia="da-DK"/>
              </w:rPr>
              <w:br/>
              <w:t>Denne funktion indebærer samtaler med børnene og familierne samt uddannelse, samtaler og vejledning af lærer, pædagoger og skolepsykologer med henblik på inklusion.</w:t>
            </w:r>
            <w:r w:rsidRPr="00074D59">
              <w:rPr>
                <w:rFonts w:eastAsia="Times New Roman" w:cs="Arial"/>
                <w:color w:val="434343"/>
                <w:lang w:eastAsia="da-DK"/>
              </w:rPr>
              <w:br/>
            </w:r>
            <w:r w:rsidRPr="00074D59">
              <w:rPr>
                <w:rFonts w:eastAsia="Times New Roman" w:cs="Arial"/>
                <w:color w:val="434343"/>
                <w:lang w:eastAsia="da-DK"/>
              </w:rPr>
              <w:br/>
            </w:r>
            <w:r w:rsidRPr="00074D59">
              <w:rPr>
                <w:rFonts w:eastAsia="Times New Roman" w:cs="Arial"/>
                <w:b/>
                <w:bCs/>
                <w:color w:val="434343"/>
                <w:lang w:eastAsia="da-DK"/>
              </w:rPr>
              <w:t>H – Handicapforståelse</w:t>
            </w:r>
            <w:r w:rsidRPr="00074D59">
              <w:rPr>
                <w:rFonts w:eastAsia="Times New Roman" w:cs="Arial"/>
                <w:b/>
                <w:bCs/>
                <w:color w:val="434343"/>
                <w:lang w:eastAsia="da-DK"/>
              </w:rPr>
              <w:br/>
              <w:t>V – Visuel støtte</w:t>
            </w:r>
            <w:r w:rsidRPr="00074D59">
              <w:rPr>
                <w:rFonts w:eastAsia="Times New Roman" w:cs="Arial"/>
                <w:b/>
                <w:bCs/>
                <w:color w:val="434343"/>
                <w:lang w:eastAsia="da-DK"/>
              </w:rPr>
              <w:br/>
              <w:t xml:space="preserve">A – </w:t>
            </w:r>
            <w:proofErr w:type="spellStart"/>
            <w:r w:rsidRPr="00074D59">
              <w:rPr>
                <w:rFonts w:eastAsia="Times New Roman" w:cs="Arial"/>
                <w:b/>
                <w:bCs/>
                <w:color w:val="434343"/>
                <w:lang w:eastAsia="da-DK"/>
              </w:rPr>
              <w:t>Assessment/vurdering</w:t>
            </w:r>
            <w:proofErr w:type="spellEnd"/>
            <w:r w:rsidRPr="00074D59">
              <w:rPr>
                <w:rFonts w:eastAsia="Times New Roman" w:cs="Arial"/>
                <w:b/>
                <w:bCs/>
                <w:color w:val="434343"/>
                <w:lang w:eastAsia="da-DK"/>
              </w:rPr>
              <w:br/>
              <w:t>S – Struktur</w:t>
            </w:r>
            <w:r w:rsidRPr="00074D59">
              <w:rPr>
                <w:rFonts w:eastAsia="Times New Roman" w:cs="Arial"/>
                <w:b/>
                <w:bCs/>
                <w:color w:val="434343"/>
                <w:lang w:eastAsia="da-DK"/>
              </w:rPr>
              <w:br/>
              <w:t>K – Konkret</w:t>
            </w:r>
            <w:r w:rsidRPr="00074D59">
              <w:rPr>
                <w:rFonts w:eastAsia="Times New Roman" w:cs="Arial"/>
                <w:b/>
                <w:bCs/>
                <w:color w:val="434343"/>
                <w:lang w:eastAsia="da-DK"/>
              </w:rPr>
              <w:br/>
              <w:t>O – Organisering</w:t>
            </w:r>
            <w:r w:rsidRPr="00074D59">
              <w:rPr>
                <w:rFonts w:eastAsia="Times New Roman" w:cs="Arial"/>
                <w:color w:val="434343"/>
                <w:lang w:eastAsia="da-DK"/>
              </w:rPr>
              <w:br/>
              <w:t> </w:t>
            </w:r>
          </w:p>
        </w:tc>
      </w:tr>
    </w:tbl>
    <w:p w:rsidR="00533295" w:rsidRPr="00074D59" w:rsidRDefault="00074D59" w:rsidP="00074D59">
      <w:r w:rsidRPr="00074D59">
        <w:rPr>
          <w:rFonts w:eastAsia="Times New Roman" w:cs="Arial"/>
          <w:color w:val="434343"/>
          <w:lang w:eastAsia="da-DK"/>
        </w:rPr>
        <w:br/>
      </w:r>
      <w:r>
        <w:rPr>
          <w:rFonts w:eastAsia="Times New Roman" w:cs="Arial"/>
          <w:color w:val="434343"/>
          <w:shd w:val="clear" w:color="auto" w:fill="FFFFFF"/>
          <w:lang w:eastAsia="da-DK"/>
        </w:rPr>
        <w:t xml:space="preserve">Inklusiononline.dk er en </w:t>
      </w:r>
      <w:r w:rsidRPr="00074D59">
        <w:rPr>
          <w:rFonts w:eastAsia="Times New Roman" w:cs="Arial"/>
          <w:color w:val="434343"/>
          <w:shd w:val="clear" w:color="auto" w:fill="FFFFFF"/>
          <w:lang w:eastAsia="da-DK"/>
        </w:rPr>
        <w:t xml:space="preserve"> værktøjskasse med cases, korte forklaringer og praktiske redskaber til at løse nogle af de daglige udfordringer med det stigende antal elever med </w:t>
      </w:r>
      <w:proofErr w:type="spellStart"/>
      <w:r w:rsidRPr="00074D59">
        <w:rPr>
          <w:rFonts w:eastAsia="Times New Roman" w:cs="Arial"/>
          <w:color w:val="434343"/>
          <w:shd w:val="clear" w:color="auto" w:fill="FFFFFF"/>
          <w:lang w:eastAsia="da-DK"/>
        </w:rPr>
        <w:t>AKT-vanskeligheder</w:t>
      </w:r>
      <w:proofErr w:type="spellEnd"/>
      <w:r w:rsidRPr="00074D59">
        <w:rPr>
          <w:rFonts w:eastAsia="Times New Roman" w:cs="Arial"/>
          <w:color w:val="434343"/>
          <w:shd w:val="clear" w:color="auto" w:fill="FFFFFF"/>
          <w:lang w:eastAsia="da-DK"/>
        </w:rPr>
        <w:t xml:space="preserve"> (adfærd, kontakt, trivsel).</w:t>
      </w:r>
      <w:r w:rsidR="00533295" w:rsidRPr="00074D59">
        <w:t xml:space="preserve"> </w:t>
      </w:r>
    </w:p>
    <w:sectPr w:rsidR="00533295" w:rsidRPr="00074D59" w:rsidSect="003B67B3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C0" w:rsidRDefault="00B305C0" w:rsidP="00D35C64">
      <w:pPr>
        <w:spacing w:after="0" w:line="240" w:lineRule="auto"/>
      </w:pPr>
      <w:r>
        <w:separator/>
      </w:r>
    </w:p>
  </w:endnote>
  <w:endnote w:type="continuationSeparator" w:id="0">
    <w:p w:rsidR="00B305C0" w:rsidRDefault="00B305C0" w:rsidP="00D3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C0" w:rsidRDefault="00B305C0" w:rsidP="00D35C64">
      <w:pPr>
        <w:spacing w:after="0" w:line="240" w:lineRule="auto"/>
      </w:pPr>
      <w:r>
        <w:separator/>
      </w:r>
    </w:p>
  </w:footnote>
  <w:footnote w:type="continuationSeparator" w:id="0">
    <w:p w:rsidR="00B305C0" w:rsidRDefault="00B305C0" w:rsidP="00D3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54"/>
      <w:gridCol w:w="2724"/>
    </w:tblGrid>
    <w:tr w:rsidR="00D35C64" w:rsidTr="00074D59">
      <w:tc>
        <w:tcPr>
          <w:tcW w:w="7054" w:type="dxa"/>
        </w:tcPr>
        <w:p w:rsidR="00D35C64" w:rsidRDefault="00074D59" w:rsidP="00074D59">
          <w:pPr>
            <w:pStyle w:val="Sidehoved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Støtte kan også være samtale med barnet</w:t>
          </w:r>
        </w:p>
        <w:p w:rsidR="00074D59" w:rsidRDefault="00074D59" w:rsidP="00074D59">
          <w:pPr>
            <w:pStyle w:val="Sidehoved"/>
            <w:rPr>
              <w:rFonts w:ascii="Comic Sans MS" w:hAnsi="Comic Sans MS"/>
            </w:rPr>
          </w:pPr>
        </w:p>
        <w:p w:rsidR="00074D59" w:rsidRDefault="00074D59" w:rsidP="00074D59">
          <w:pPr>
            <w:pStyle w:val="Sidehoved"/>
            <w:rPr>
              <w:rFonts w:ascii="Comic Sans MS" w:hAnsi="Comic Sans MS"/>
            </w:rPr>
          </w:pPr>
        </w:p>
        <w:p w:rsidR="00074D59" w:rsidRPr="00074D59" w:rsidRDefault="00074D59" w:rsidP="00074D59">
          <w:pPr>
            <w:pStyle w:val="Sidehoved"/>
            <w:rPr>
              <w:rFonts w:ascii="Comic Sans MS" w:hAnsi="Comic Sans MS"/>
              <w:color w:val="7F7F7F" w:themeColor="text1" w:themeTint="80"/>
              <w:sz w:val="20"/>
              <w:szCs w:val="20"/>
            </w:rPr>
          </w:pPr>
          <w:r w:rsidRPr="00074D59">
            <w:rPr>
              <w:rFonts w:ascii="Comic Sans MS" w:hAnsi="Comic Sans MS"/>
              <w:color w:val="7F7F7F" w:themeColor="text1" w:themeTint="80"/>
              <w:sz w:val="20"/>
              <w:szCs w:val="20"/>
            </w:rPr>
            <w:t>Fra inklusiononline.dk</w:t>
          </w:r>
        </w:p>
        <w:p w:rsidR="00074D59" w:rsidRPr="00074D59" w:rsidRDefault="00074D59" w:rsidP="00074D59">
          <w:pPr>
            <w:pStyle w:val="Sidehoved"/>
            <w:rPr>
              <w:rFonts w:ascii="Comic Sans MS" w:hAnsi="Comic Sans MS"/>
              <w:color w:val="808080" w:themeColor="background1" w:themeShade="80"/>
              <w:sz w:val="20"/>
              <w:szCs w:val="20"/>
            </w:rPr>
          </w:pPr>
          <w:r w:rsidRPr="00074D59">
            <w:rPr>
              <w:rFonts w:ascii="Comic Sans MS" w:hAnsi="Comic Sans MS"/>
              <w:color w:val="7F7F7F" w:themeColor="text1" w:themeTint="80"/>
              <w:sz w:val="20"/>
              <w:szCs w:val="20"/>
            </w:rPr>
            <w:t>11.11.2013</w:t>
          </w:r>
        </w:p>
      </w:tc>
      <w:tc>
        <w:tcPr>
          <w:tcW w:w="2724" w:type="dxa"/>
        </w:tcPr>
        <w:p w:rsidR="00D35C64" w:rsidRDefault="00D35C64" w:rsidP="00D35C64">
          <w:pPr>
            <w:pStyle w:val="Sidehoved"/>
            <w:jc w:val="right"/>
          </w:pPr>
          <w:r w:rsidRPr="00D35C64">
            <w:drawing>
              <wp:inline distT="0" distB="0" distL="0" distR="0">
                <wp:extent cx="1495425" cy="829637"/>
                <wp:effectExtent l="19050" t="0" r="9525" b="0"/>
                <wp:docPr id="2" name="Billede 0" descr="Logo-we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web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135" cy="8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5C64" w:rsidRDefault="00D35C64" w:rsidP="00D35C64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E9B"/>
    <w:multiLevelType w:val="hybridMultilevel"/>
    <w:tmpl w:val="DDCC5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37D4"/>
    <w:multiLevelType w:val="multilevel"/>
    <w:tmpl w:val="D822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5C64"/>
    <w:rsid w:val="00074D59"/>
    <w:rsid w:val="000A2684"/>
    <w:rsid w:val="001D102F"/>
    <w:rsid w:val="003B67B3"/>
    <w:rsid w:val="00533295"/>
    <w:rsid w:val="005856D4"/>
    <w:rsid w:val="0060038C"/>
    <w:rsid w:val="00781BFA"/>
    <w:rsid w:val="00833F57"/>
    <w:rsid w:val="00916BE6"/>
    <w:rsid w:val="009E2476"/>
    <w:rsid w:val="00B305C0"/>
    <w:rsid w:val="00D3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3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35C64"/>
  </w:style>
  <w:style w:type="paragraph" w:styleId="Sidefod">
    <w:name w:val="footer"/>
    <w:basedOn w:val="Normal"/>
    <w:link w:val="SidefodTegn"/>
    <w:uiPriority w:val="99"/>
    <w:semiHidden/>
    <w:unhideWhenUsed/>
    <w:rsid w:val="00D3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35C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5C6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35C6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74D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74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vasko.dk/pdf/Samtaletime.pdf?utm_source=Inklusion+onlines+ekursus&amp;utm_campaign=951f3c8318-&amp;utm_medium=email&amp;utm_term=0_66f7269d24-951f3c8318-4179721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vasko.d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</cp:lastModifiedBy>
  <cp:revision>3</cp:revision>
  <dcterms:created xsi:type="dcterms:W3CDTF">2013-11-12T08:48:00Z</dcterms:created>
  <dcterms:modified xsi:type="dcterms:W3CDTF">2013-11-12T08:49:00Z</dcterms:modified>
</cp:coreProperties>
</file>